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F6" w:rsidRPr="007D5B47" w:rsidRDefault="007D5B47" w:rsidP="007D5B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Образец </w:t>
      </w:r>
    </w:p>
    <w:p w:rsidR="004B7EF6" w:rsidRPr="004B7EF6" w:rsidRDefault="004B7EF6" w:rsidP="004B7EF6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ТЕХНИЧЕСКО ПРЕДЛОЖЕНИЕ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B7EF6" w:rsidRPr="005C0D32" w:rsidRDefault="004B7EF6" w:rsidP="005C0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с обява с предмет: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0D32" w:rsidRPr="005C0D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Доставка и монтаж на коледна украса в централна градска част на град Русе по 4 /четири/ локации.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(име,презиме, фамилия)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(посочва се наименованието на участника)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e-mail)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EF6" w:rsidRPr="005A69D8" w:rsidRDefault="004B7EF6" w:rsidP="005A69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ГОСПОДА,</w:t>
      </w: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  <w:t>С подаване на настоящата оферта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 и нормативните изисквания в областта на предмета на поръчката,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Възложителя:</w:t>
      </w: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следното предложение за изпълнение на поръчката, съобразено с изискванията на Възложителя:</w:t>
      </w:r>
    </w:p>
    <w:p w:rsidR="005C0D32" w:rsidRPr="005C0D32" w:rsidRDefault="005C0D32" w:rsidP="005C0D32">
      <w:pPr>
        <w:suppressAutoHyphens/>
        <w:spacing w:before="60" w:after="6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C0D3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Срокът за изпълнение на поръчката е ............ календарни дни.</w:t>
      </w:r>
    </w:p>
    <w:p w:rsidR="004105BA" w:rsidRDefault="004105BA" w:rsidP="005C0D32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bg-BG"/>
        </w:rPr>
      </w:pPr>
      <w:r w:rsidRPr="004105BA">
        <w:rPr>
          <w:rFonts w:ascii="Times New Roman" w:eastAsia="SimSun" w:hAnsi="Times New Roman" w:cs="Times New Roman"/>
          <w:b/>
          <w:i/>
          <w:sz w:val="24"/>
          <w:szCs w:val="24"/>
          <w:lang w:eastAsia="bg-BG"/>
        </w:rPr>
        <w:t xml:space="preserve">Срокът за доставката и монтажа, предмет на настоящата поръчка, не може да бъде по-малък от 15 (петнадесет) календарни дни от датата на писменото възлагане от Възложителя и по-голям от 30 /тридесет/ календарни дни. </w:t>
      </w:r>
    </w:p>
    <w:p w:rsidR="005C0D32" w:rsidRPr="005C0D32" w:rsidRDefault="005C0D32" w:rsidP="005C0D32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5C0D32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2. Декларираме, че </w:t>
      </w:r>
    </w:p>
    <w:p w:rsidR="005C0D32" w:rsidRPr="005C0D32" w:rsidRDefault="005C0D32" w:rsidP="005C0D32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bg-BG"/>
        </w:rPr>
      </w:pPr>
      <w:r w:rsidRPr="005C0D32">
        <w:rPr>
          <w:rFonts w:ascii="Times New Roman" w:eastAsia="SimSun" w:hAnsi="Times New Roman" w:cs="Times New Roman"/>
          <w:b/>
          <w:sz w:val="24"/>
          <w:szCs w:val="24"/>
          <w:lang w:val="en-GB" w:eastAsia="bg-BG"/>
        </w:rPr>
        <w:t>Гаранционният срок на доставените елементи  е две години.</w:t>
      </w:r>
    </w:p>
    <w:p w:rsidR="005C0D32" w:rsidRPr="005C0D32" w:rsidRDefault="005C0D32" w:rsidP="005C0D32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5C0D32">
        <w:rPr>
          <w:rFonts w:ascii="Times New Roman" w:eastAsia="SimSun" w:hAnsi="Times New Roman" w:cs="Times New Roman"/>
          <w:b/>
          <w:sz w:val="24"/>
          <w:szCs w:val="24"/>
          <w:lang w:val="en-GB" w:eastAsia="bg-BG"/>
        </w:rPr>
        <w:t>Гаранционния срок на монтираната украса е три месеца.</w:t>
      </w:r>
    </w:p>
    <w:p w:rsidR="005C0D32" w:rsidRPr="005C0D32" w:rsidRDefault="005C0D32" w:rsidP="005C0D32">
      <w:pPr>
        <w:suppressAutoHyphens/>
        <w:spacing w:before="60" w:after="6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C0D3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4.</w:t>
      </w:r>
      <w:r w:rsidRPr="005C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Декларираме, че всички дейности ще бъдат </w:t>
      </w:r>
      <w:r w:rsidRPr="005C0D3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съгласувани с Възложителя</w:t>
      </w:r>
      <w:r w:rsidRPr="005C0D3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C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при необходимост </w:t>
      </w:r>
      <w:r w:rsidRPr="005C0D3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коригирани и ще се изпълняват в обем и съдържание съгласно Техническите спецификации.</w:t>
      </w:r>
    </w:p>
    <w:p w:rsidR="00E73447" w:rsidRDefault="00E73447" w:rsidP="00E73447">
      <w:pPr>
        <w:suppressAutoHyphens/>
        <w:spacing w:after="0"/>
        <w:rPr>
          <w:rFonts w:eastAsia="Times New Roman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Заявявам, че ще изпълня поръчката в пълно съответствие с Техническата спецификация. </w:t>
      </w:r>
    </w:p>
    <w:p w:rsidR="000E4DF2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случай, че бъдем определени за изпълнители, ние в срок ще представим всички документи, необхо</w:t>
      </w:r>
      <w:r w:rsidR="000E4DF2">
        <w:rPr>
          <w:rFonts w:ascii="Times New Roman" w:eastAsia="Times New Roman" w:hAnsi="Times New Roman" w:cs="Times New Roman"/>
          <w:sz w:val="24"/>
          <w:szCs w:val="24"/>
          <w:lang w:eastAsia="zh-CN"/>
        </w:rPr>
        <w:t>дими за подписване на договора.</w:t>
      </w: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Ние ще уведомим Възложителя незабавно, ако настъпи някаква промяна в обстоятелства, с</w:t>
      </w:r>
      <w:r w:rsidR="000E4DF2">
        <w:rPr>
          <w:rFonts w:ascii="Times New Roman" w:eastAsia="Times New Roman" w:hAnsi="Times New Roman" w:cs="Times New Roman"/>
          <w:sz w:val="24"/>
          <w:szCs w:val="24"/>
          <w:lang w:eastAsia="zh-CN"/>
        </w:rPr>
        <w:t>вързани с изпълнение на строително-монтажните работи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поръчка.</w:t>
      </w:r>
    </w:p>
    <w:p w:rsidR="004B7EF6" w:rsidRPr="004B7EF6" w:rsidRDefault="004B7EF6" w:rsidP="004B7EF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color w:val="000000"/>
          <w:sz w:val="24"/>
          <w:szCs w:val="24"/>
        </w:rPr>
        <w:t>Към техническото предложение се прилагат:</w:t>
      </w:r>
    </w:p>
    <w:p w:rsidR="004B7EF6" w:rsidRPr="004B7EF6" w:rsidRDefault="004B7EF6" w:rsidP="004B7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Приложения:</w:t>
      </w:r>
    </w:p>
    <w:p w:rsidR="004B7EF6" w:rsidRDefault="004B7EF6" w:rsidP="004B7EF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5BA" w:rsidRPr="004B7EF6" w:rsidRDefault="004105BA" w:rsidP="004B7EF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/ако е приложимо/</w:t>
      </w:r>
    </w:p>
    <w:p w:rsidR="004B7EF6" w:rsidRPr="004B7EF6" w:rsidRDefault="004B7EF6" w:rsidP="004B7EF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053E" w:rsidRDefault="0051053E" w:rsidP="0051053E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4B7EF6" w:rsidRDefault="0051053E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  <w:r w:rsidRPr="0051053E"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  <w:t xml:space="preserve">Образец </w:t>
      </w:r>
    </w:p>
    <w:p w:rsidR="007D5B47" w:rsidRPr="007D5B47" w:rsidRDefault="007D5B47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7EF6">
        <w:rPr>
          <w:rFonts w:ascii="Times New Roman" w:eastAsia="MS ??" w:hAnsi="Times New Roman" w:cs="Times New Roman"/>
          <w:b/>
          <w:sz w:val="24"/>
          <w:szCs w:val="24"/>
        </w:rPr>
        <w:t>ЦЕНОВО ПРЕДЛОЖЕНИЕ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75481B" w:rsidRPr="00991486" w:rsidRDefault="004B7EF6" w:rsidP="00991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за избор на изпълнител чрез събиране на оферти </w:t>
      </w:r>
      <w:r w:rsidR="00D4756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обява </w:t>
      </w: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предмет: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991486" w:rsidRPr="009914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и монтаж на коледна украса в централна градска част на град Русе по 4 /четири/ локации.</w:t>
      </w:r>
    </w:p>
    <w:p w:rsidR="002A30C2" w:rsidRPr="00991486" w:rsidRDefault="002A30C2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(име, презиме, фамилия)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(изписва се наименованието на участника)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e-mail)</w:t>
      </w: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7561" w:rsidRPr="00991486" w:rsidRDefault="004B7EF6" w:rsidP="00991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настоящото, Ви представяме нашето ценово предложение за участие в обявената от Вас обществена поръчка с предмет:</w:t>
      </w:r>
      <w:r w:rsidRPr="004B7EF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991486" w:rsidRPr="009914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Доставка и монтаж на коледна украса в централна градска част на град Русе по 4 /четири/ локации.</w:t>
      </w:r>
    </w:p>
    <w:p w:rsidR="009F11A1" w:rsidRPr="009F11A1" w:rsidRDefault="009F11A1" w:rsidP="009F11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30672A" w:rsidRPr="0030672A" w:rsidRDefault="0030672A" w:rsidP="00306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067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Ние предлагаме да изпълним поръчката с обща цена в размер на ..................... лв. (словом: …………….........……………) без ДДС или ..................... лв. (словом: …………….........……………) с ДДС, която е формирана както следва:</w:t>
      </w:r>
    </w:p>
    <w:p w:rsidR="002A30C2" w:rsidRDefault="002A30C2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b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835"/>
        <w:gridCol w:w="1903"/>
        <w:gridCol w:w="822"/>
        <w:gridCol w:w="1180"/>
        <w:gridCol w:w="996"/>
        <w:gridCol w:w="1116"/>
      </w:tblGrid>
      <w:tr w:rsidR="0030672A" w:rsidRPr="0030672A" w:rsidTr="0030672A">
        <w:tc>
          <w:tcPr>
            <w:tcW w:w="251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№</w:t>
            </w:r>
          </w:p>
        </w:tc>
        <w:tc>
          <w:tcPr>
            <w:tcW w:w="1979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Елемент/артикул/вид</w:t>
            </w:r>
          </w:p>
        </w:tc>
        <w:tc>
          <w:tcPr>
            <w:tcW w:w="1253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Технически характеристики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мярка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sz w:val="20"/>
                <w:szCs w:val="20"/>
              </w:rPr>
            </w:pPr>
            <w:r w:rsidRPr="0030672A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462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lang w:val="en-US"/>
              </w:rPr>
            </w:pPr>
            <w:r w:rsidRPr="0030672A">
              <w:rPr>
                <w:rFonts w:eastAsia="Calibri"/>
                <w:sz w:val="20"/>
                <w:szCs w:val="20"/>
              </w:rPr>
              <w:t>Ед. Цена</w:t>
            </w:r>
            <w:r w:rsidRPr="0030672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0672A">
              <w:rPr>
                <w:rFonts w:eastAsia="Calibri"/>
                <w:sz w:val="20"/>
                <w:szCs w:val="20"/>
              </w:rPr>
              <w:t>без ДДС, лв.</w:t>
            </w:r>
          </w:p>
        </w:tc>
        <w:tc>
          <w:tcPr>
            <w:tcW w:w="528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sz w:val="20"/>
                <w:szCs w:val="20"/>
              </w:rPr>
            </w:pPr>
            <w:r w:rsidRPr="0030672A">
              <w:rPr>
                <w:rFonts w:eastAsia="Calibri"/>
                <w:sz w:val="20"/>
                <w:szCs w:val="20"/>
              </w:rPr>
              <w:t>Обща цена без ДДС, лв.</w:t>
            </w:r>
          </w:p>
        </w:tc>
      </w:tr>
      <w:tr w:rsidR="0030672A" w:rsidRPr="0030672A" w:rsidTr="0030672A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ind w:left="-13"/>
              <w:rPr>
                <w:rFonts w:eastAsia="Calibri"/>
              </w:rPr>
            </w:pPr>
            <w:r w:rsidRPr="0030672A">
              <w:rPr>
                <w:rFonts w:eastAsia="Calibri"/>
                <w:b/>
              </w:rPr>
              <w:t>Локация 1 - пл. „Свобода“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1</w:t>
            </w:r>
          </w:p>
        </w:tc>
        <w:tc>
          <w:tcPr>
            <w:tcW w:w="1979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suppressAutoHyphens/>
              <w:spacing w:line="100" w:lineRule="atLeast"/>
              <w:ind w:left="-108"/>
              <w:rPr>
                <w:rFonts w:eastAsia="Calibri"/>
                <w:color w:val="FF0000"/>
                <w:lang w:eastAsia="ar-SA"/>
              </w:rPr>
            </w:pPr>
            <w:r w:rsidRPr="0030672A">
              <w:rPr>
                <w:rFonts w:eastAsia="Calibri"/>
                <w:color w:val="000000"/>
                <w:lang w:eastAsia="ar-SA"/>
              </w:rPr>
              <w:t xml:space="preserve">1. Коледна Светеща сфера - </w:t>
            </w:r>
            <w:r w:rsidRPr="0030672A">
              <w:rPr>
                <w:rFonts w:eastAsia="Calibri"/>
                <w:bCs/>
                <w:color w:val="000000"/>
                <w:lang w:eastAsia="ar-SA"/>
              </w:rPr>
              <w:t>Ф 3</w:t>
            </w:r>
            <w:r w:rsidRPr="0030672A">
              <w:rPr>
                <w:rFonts w:eastAsia="Calibri"/>
                <w:bCs/>
                <w:color w:val="000000"/>
                <w:lang w:val="en-US" w:eastAsia="ar-SA"/>
              </w:rPr>
              <w:t>0</w:t>
            </w:r>
            <w:r w:rsidRPr="0030672A">
              <w:rPr>
                <w:rFonts w:eastAsia="Calibri"/>
                <w:bCs/>
                <w:color w:val="000000"/>
                <w:lang w:eastAsia="ar-SA"/>
              </w:rPr>
              <w:t>0/</w:t>
            </w:r>
            <w:r w:rsidRPr="0030672A">
              <w:rPr>
                <w:rFonts w:eastAsia="Calibri"/>
                <w:bCs/>
                <w:color w:val="000000"/>
                <w:lang w:val="en-US" w:eastAsia="ar-SA"/>
              </w:rPr>
              <w:t>350</w:t>
            </w:r>
            <w:r w:rsidRPr="0030672A">
              <w:rPr>
                <w:rFonts w:eastAsia="Calibri"/>
                <w:bCs/>
                <w:color w:val="000000"/>
                <w:lang w:eastAsia="ar-SA"/>
              </w:rPr>
              <w:t xml:space="preserve"> </w:t>
            </w:r>
            <w:r w:rsidR="00BF768E">
              <w:rPr>
                <w:rFonts w:eastAsia="Calibri"/>
                <w:bCs/>
                <w:color w:val="000000"/>
                <w:lang w:eastAsia="ar-SA"/>
              </w:rPr>
              <w:t xml:space="preserve">см </w:t>
            </w:r>
            <w:r w:rsidRPr="0030672A">
              <w:rPr>
                <w:rFonts w:eastAsia="Calibri"/>
                <w:bCs/>
                <w:color w:val="000000"/>
                <w:lang w:eastAsia="ar-SA"/>
              </w:rPr>
              <w:t>– тип</w:t>
            </w:r>
            <w:r w:rsidRPr="0030672A">
              <w:rPr>
                <w:rFonts w:eastAsia="Calibri"/>
                <w:color w:val="000000"/>
                <w:lang w:eastAsia="ar-SA"/>
              </w:rPr>
              <w:t xml:space="preserve"> „Топка за елха“ - обвита с мрежа от топло бял мигащ стринг, два входа</w:t>
            </w:r>
            <w:r w:rsidRPr="0030672A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30672A">
              <w:rPr>
                <w:rFonts w:eastAsia="Calibri"/>
                <w:color w:val="000000"/>
                <w:lang w:eastAsia="ar-SA"/>
              </w:rPr>
              <w:t xml:space="preserve">- тип „Арка“, </w:t>
            </w:r>
            <w:r w:rsidRPr="0030672A">
              <w:rPr>
                <w:rFonts w:eastAsia="Calibri"/>
                <w:color w:val="000000"/>
                <w:lang w:val="en-US" w:eastAsia="ar-SA"/>
              </w:rPr>
              <w:t>със зелен контур</w:t>
            </w:r>
            <w:r w:rsidRPr="0030672A">
              <w:rPr>
                <w:rFonts w:eastAsia="Calibri"/>
                <w:color w:val="000000"/>
                <w:lang w:eastAsia="ar-SA"/>
              </w:rPr>
              <w:t xml:space="preserve"> от стринг с </w:t>
            </w:r>
            <w:r w:rsidRPr="0030672A">
              <w:rPr>
                <w:rFonts w:eastAsia="Calibri"/>
                <w:color w:val="000000"/>
                <w:lang w:val="en-US" w:eastAsia="ar-SA"/>
              </w:rPr>
              <w:t>H -</w:t>
            </w:r>
            <w:r w:rsidRPr="0030672A">
              <w:rPr>
                <w:rFonts w:eastAsia="Calibri"/>
                <w:color w:val="000000"/>
                <w:lang w:eastAsia="ar-SA"/>
              </w:rPr>
              <w:t xml:space="preserve"> 2,1 м, </w:t>
            </w:r>
            <w:r w:rsidRPr="0030672A">
              <w:rPr>
                <w:rFonts w:eastAsia="Calibri"/>
                <w:color w:val="000000"/>
                <w:lang w:val="en-US" w:eastAsia="ar-SA"/>
              </w:rPr>
              <w:t>L =1,1</w:t>
            </w:r>
            <w:r w:rsidRPr="0030672A">
              <w:rPr>
                <w:rFonts w:eastAsia="Calibri"/>
                <w:color w:val="000000"/>
                <w:lang w:eastAsia="ar-SA"/>
              </w:rPr>
              <w:t xml:space="preserve"> м, в горната част от сферата с 4 бр. звезди от бял светещ кабел и стринг</w:t>
            </w:r>
            <w:r w:rsidRPr="0030672A">
              <w:rPr>
                <w:rFonts w:eastAsia="Calibri"/>
                <w:color w:val="000000"/>
                <w:lang w:val="en-US" w:eastAsia="ar-SA"/>
              </w:rPr>
              <w:t>, на върха на</w:t>
            </w:r>
            <w:r w:rsidRPr="0030672A">
              <w:rPr>
                <w:rFonts w:eastAsia="Calibri"/>
                <w:color w:val="000000"/>
                <w:lang w:eastAsia="ar-SA"/>
              </w:rPr>
              <w:t xml:space="preserve"> сферата с механизъм за закачане – тип „ Дръжка с кука“, обвит с жълт стринг, и панделка, от червен стринг с</w:t>
            </w:r>
            <w:r w:rsidRPr="0030672A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30672A">
              <w:rPr>
                <w:rFonts w:eastAsia="Calibri"/>
                <w:color w:val="000000"/>
                <w:lang w:eastAsia="ar-SA"/>
              </w:rPr>
              <w:t xml:space="preserve">обща дължина </w:t>
            </w:r>
            <w:r w:rsidRPr="0030672A">
              <w:rPr>
                <w:rFonts w:eastAsia="Calibri"/>
                <w:color w:val="000000"/>
                <w:lang w:val="en-US" w:eastAsia="ar-SA"/>
              </w:rPr>
              <w:t>L=2,8</w:t>
            </w:r>
            <w:r w:rsidRPr="0030672A">
              <w:rPr>
                <w:rFonts w:eastAsia="Calibri"/>
                <w:color w:val="000000"/>
                <w:lang w:eastAsia="ar-SA"/>
              </w:rPr>
              <w:t xml:space="preserve"> м., разположена от дръжката по двете страни на сферата. Сферата е на отделни модули за сглобяване.</w:t>
            </w:r>
          </w:p>
        </w:tc>
        <w:tc>
          <w:tcPr>
            <w:tcW w:w="1253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Напрежение – 24V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Мощност – 330 W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Влагозащита – IP 67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Ф 300/350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Тегло общо – 250 кг</w:t>
            </w:r>
          </w:p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</w:rPr>
              <w:t>LED,</w:t>
            </w:r>
            <w:r w:rsidRPr="0030672A">
              <w:rPr>
                <w:rFonts w:eastAsia="Calibri"/>
                <w:color w:val="000000"/>
              </w:rPr>
              <w:t xml:space="preserve"> 3D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center"/>
              <w:rPr>
                <w:rFonts w:eastAsia="Calibri"/>
                <w:color w:val="002060"/>
                <w:lang w:val="en-US"/>
              </w:rPr>
            </w:pPr>
            <w:r w:rsidRPr="0030672A">
              <w:rPr>
                <w:rFonts w:eastAsia="Calibri"/>
                <w:lang w:val="en-US"/>
              </w:rPr>
              <w:t>1</w:t>
            </w:r>
          </w:p>
          <w:p w:rsidR="0030672A" w:rsidRPr="0030672A" w:rsidRDefault="0030672A" w:rsidP="0030672A">
            <w:pPr>
              <w:jc w:val="center"/>
              <w:rPr>
                <w:rFonts w:eastAsia="Calibri"/>
                <w:color w:val="002060"/>
              </w:rPr>
            </w:pP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19 960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  <w:lang w:val="en-US"/>
              </w:rPr>
            </w:pPr>
            <w:r w:rsidRPr="0030672A">
              <w:rPr>
                <w:rFonts w:eastAsia="Calibri"/>
                <w:color w:val="FFFFFF"/>
                <w:lang w:val="en-US"/>
              </w:rPr>
              <w:t>19 960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3760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  <w:b/>
                <w:color w:val="000000"/>
              </w:rPr>
              <w:t>Обща цена на коледните елементи за локация 1</w:t>
            </w:r>
          </w:p>
        </w:tc>
        <w:tc>
          <w:tcPr>
            <w:tcW w:w="4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FFFF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  <w:lang w:val="en-US"/>
              </w:rPr>
            </w:pPr>
            <w:r w:rsidRPr="0030672A">
              <w:rPr>
                <w:rFonts w:eastAsia="Calibri"/>
                <w:color w:val="FFFFFF"/>
                <w:lang w:val="en-US"/>
              </w:rPr>
              <w:t>19 960</w:t>
            </w:r>
          </w:p>
        </w:tc>
      </w:tr>
      <w:tr w:rsidR="0030672A" w:rsidRPr="0030672A" w:rsidTr="0030672A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  <w:b/>
                <w:color w:val="000000"/>
              </w:rPr>
              <w:lastRenderedPageBreak/>
              <w:t>Локация 2 - бул. „Придунавски“ от ул. „Р. Даскалов“ до бул. „Славянски“</w:t>
            </w:r>
          </w:p>
        </w:tc>
      </w:tr>
      <w:tr w:rsidR="0030672A" w:rsidRPr="0030672A" w:rsidTr="0030672A">
        <w:tc>
          <w:tcPr>
            <w:tcW w:w="251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2</w:t>
            </w:r>
          </w:p>
        </w:tc>
        <w:tc>
          <w:tcPr>
            <w:tcW w:w="1979" w:type="pct"/>
          </w:tcPr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  <w:color w:val="000000"/>
              </w:rPr>
              <w:t>1. Светещ елемент за стълб - тип „Вертикална панделка“ - правоъгълни контури от: студено бял светещ кабел и контур от жълта драперия по два бели и два жълти контура на всяка страна, по средата с панделка от жълт стринг.</w:t>
            </w:r>
          </w:p>
        </w:tc>
        <w:tc>
          <w:tcPr>
            <w:tcW w:w="1253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Н – 2,3 м, L – 1 м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Напрежение – 220 V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 xml:space="preserve">Мощност – 50 W </w:t>
            </w:r>
          </w:p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</w:rPr>
              <w:t>Тегло -7,6 кг Влагозащита – IP 44 LED,</w:t>
            </w:r>
            <w:r w:rsidRPr="0030672A">
              <w:rPr>
                <w:rFonts w:eastAsia="Calibri"/>
                <w:color w:val="000000"/>
              </w:rPr>
              <w:t xml:space="preserve"> 3D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jc w:val="center"/>
              <w:rPr>
                <w:rFonts w:eastAsia="Calibri"/>
              </w:rPr>
            </w:pPr>
            <w:r w:rsidRPr="0030672A">
              <w:rPr>
                <w:rFonts w:eastAsia="Calibri"/>
              </w:rPr>
              <w:t>30</w:t>
            </w:r>
          </w:p>
        </w:tc>
        <w:tc>
          <w:tcPr>
            <w:tcW w:w="462" w:type="pct"/>
          </w:tcPr>
          <w:p w:rsidR="0030672A" w:rsidRPr="0030672A" w:rsidRDefault="0030672A" w:rsidP="0030672A">
            <w:pPr>
              <w:jc w:val="center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538,60</w:t>
            </w:r>
          </w:p>
        </w:tc>
        <w:tc>
          <w:tcPr>
            <w:tcW w:w="528" w:type="pct"/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16 158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3232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b/>
                <w:color w:val="FF0000"/>
              </w:rPr>
            </w:pPr>
            <w:r w:rsidRPr="0030672A">
              <w:rPr>
                <w:rFonts w:eastAsia="Calibri"/>
                <w:b/>
                <w:color w:val="000000"/>
              </w:rPr>
              <w:t>Обща цена на коледните елементи за локация 2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center"/>
              <w:rPr>
                <w:rFonts w:eastAsia="Calibri"/>
              </w:rPr>
            </w:pPr>
          </w:p>
        </w:tc>
        <w:tc>
          <w:tcPr>
            <w:tcW w:w="4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FFFF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16 158</w:t>
            </w:r>
          </w:p>
        </w:tc>
      </w:tr>
      <w:tr w:rsidR="0030672A" w:rsidRPr="0030672A" w:rsidTr="0030672A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  <w:b/>
              </w:rPr>
              <w:t>Локация 3 - бул. „Славянски“ от Речна гара до ул. „Александровска“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3</w:t>
            </w:r>
          </w:p>
        </w:tc>
        <w:tc>
          <w:tcPr>
            <w:tcW w:w="1979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  <w:color w:val="000000"/>
              </w:rPr>
              <w:t xml:space="preserve">1. Светещ елемент за стълб - тип „Маргаритка“ - с форма на полуокръжност, с контур от пет листа от студено бял светещ кабел с жълта драперия в контура, 4 бр. лъча между листата, обвити с жълта драперия и тичинки по средата от жълта драперия. </w:t>
            </w:r>
          </w:p>
        </w:tc>
        <w:tc>
          <w:tcPr>
            <w:tcW w:w="1253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Н – 1 м, L –2 м 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Напрежение – 220 V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Мощност – 85W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LED, Тегло - 8,5 кг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Влагозащита – IP 44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</w:rPr>
              <w:t>LED,</w:t>
            </w:r>
            <w:r w:rsidRPr="0030672A">
              <w:rPr>
                <w:rFonts w:eastAsia="Calibri"/>
                <w:color w:val="000000"/>
              </w:rPr>
              <w:t xml:space="preserve"> 3D</w:t>
            </w:r>
          </w:p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20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486,50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 xml:space="preserve">9 730  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3760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  <w:b/>
                <w:color w:val="000000"/>
              </w:rPr>
              <w:t>Обща цена на коледните елементи за локация 3</w:t>
            </w:r>
          </w:p>
        </w:tc>
        <w:tc>
          <w:tcPr>
            <w:tcW w:w="4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FFFF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9730</w:t>
            </w:r>
          </w:p>
        </w:tc>
      </w:tr>
      <w:tr w:rsidR="0030672A" w:rsidRPr="0030672A" w:rsidTr="0030672A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FF0000"/>
              </w:rPr>
            </w:pPr>
            <w:r w:rsidRPr="0030672A">
              <w:rPr>
                <w:rFonts w:eastAsia="Calibri"/>
                <w:b/>
              </w:rPr>
              <w:t>Локация 4 – ул. „Александровска“ от Ц. Хали до ОУ „Отец Паисий“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4.</w:t>
            </w:r>
          </w:p>
        </w:tc>
        <w:tc>
          <w:tcPr>
            <w:tcW w:w="1979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1. Ефектно осветление, наподобяващо „Небе“, от мигащ гирлянд с LED лампи – студено бяло</w:t>
            </w:r>
            <w:r w:rsidRPr="0030672A">
              <w:rPr>
                <w:rFonts w:eastAsia="Calibri"/>
                <w:color w:val="000000"/>
                <w:lang w:val="en-US"/>
              </w:rPr>
              <w:t>,</w:t>
            </w:r>
            <w:r w:rsidRPr="0030672A">
              <w:rPr>
                <w:rFonts w:eastAsia="Calibri"/>
                <w:color w:val="000000"/>
              </w:rPr>
              <w:t xml:space="preserve"> разположен</w:t>
            </w:r>
            <w:r w:rsidRPr="0030672A">
              <w:rPr>
                <w:rFonts w:eastAsia="Calibri"/>
                <w:color w:val="000000"/>
                <w:lang w:val="en-US"/>
              </w:rPr>
              <w:t xml:space="preserve"> </w:t>
            </w:r>
            <w:r w:rsidRPr="0030672A">
              <w:rPr>
                <w:rFonts w:eastAsia="Calibri"/>
                <w:color w:val="000000"/>
              </w:rPr>
              <w:t xml:space="preserve">по три успоредни линии - от двата края на улицата на </w:t>
            </w:r>
            <w:r w:rsidRPr="0030672A">
              <w:rPr>
                <w:rFonts w:eastAsia="Calibri"/>
                <w:color w:val="000000"/>
                <w:lang w:val="en-US"/>
              </w:rPr>
              <w:t xml:space="preserve">H – </w:t>
            </w:r>
            <w:r w:rsidRPr="0030672A">
              <w:rPr>
                <w:rFonts w:eastAsia="Calibri"/>
                <w:color w:val="000000"/>
              </w:rPr>
              <w:t>4 м., а по средата</w:t>
            </w:r>
            <w:r w:rsidRPr="0030672A">
              <w:rPr>
                <w:rFonts w:eastAsia="Calibri"/>
                <w:color w:val="000000"/>
                <w:lang w:val="en-US"/>
              </w:rPr>
              <w:t xml:space="preserve"> </w:t>
            </w:r>
            <w:r w:rsidRPr="0030672A">
              <w:rPr>
                <w:rFonts w:eastAsia="Calibri"/>
                <w:color w:val="000000"/>
              </w:rPr>
              <w:t xml:space="preserve">на </w:t>
            </w:r>
            <w:r w:rsidRPr="0030672A">
              <w:rPr>
                <w:rFonts w:eastAsia="Calibri"/>
                <w:color w:val="000000"/>
                <w:lang w:val="en-US"/>
              </w:rPr>
              <w:t>H</w:t>
            </w:r>
            <w:r w:rsidRPr="0030672A">
              <w:rPr>
                <w:rFonts w:eastAsia="Calibri"/>
                <w:color w:val="000000"/>
              </w:rPr>
              <w:t xml:space="preserve"> – 5 м., монтирани в двата края на улицата </w:t>
            </w:r>
            <w:r w:rsidRPr="0030672A">
              <w:rPr>
                <w:rFonts w:eastAsia="Calibri"/>
                <w:color w:val="000000"/>
                <w:lang w:val="en-US"/>
              </w:rPr>
              <w:t xml:space="preserve">по </w:t>
            </w:r>
            <w:r w:rsidRPr="0030672A">
              <w:rPr>
                <w:rFonts w:eastAsia="Calibri"/>
                <w:color w:val="000000"/>
                <w:lang w:val="en-US"/>
              </w:rPr>
              <w:lastRenderedPageBreak/>
              <w:t>стълбове</w:t>
            </w:r>
            <w:r w:rsidRPr="0030672A">
              <w:rPr>
                <w:rFonts w:eastAsia="Calibri"/>
                <w:color w:val="000000"/>
              </w:rPr>
              <w:t xml:space="preserve"> / дървета и диагонал между стълбове – 15 м </w:t>
            </w:r>
          </w:p>
        </w:tc>
        <w:tc>
          <w:tcPr>
            <w:tcW w:w="1253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lastRenderedPageBreak/>
              <w:t xml:space="preserve">Мигащ гирлянд 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Напрежение – 220 V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Мощност – 10,5 W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120 LED лампи/12 м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Влагозащита – IP 67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</w:rPr>
              <w:t>LED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М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600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11,31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  <w:lang w:val="en-US"/>
              </w:rPr>
            </w:pPr>
            <w:r w:rsidRPr="0030672A">
              <w:rPr>
                <w:rFonts w:eastAsia="Calibri"/>
                <w:color w:val="FFFFFF"/>
                <w:lang w:val="en-US"/>
              </w:rPr>
              <w:t>6 786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lastRenderedPageBreak/>
              <w:t>5</w:t>
            </w:r>
          </w:p>
        </w:tc>
        <w:tc>
          <w:tcPr>
            <w:tcW w:w="1979" w:type="pct"/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2. Елемент - тип „Снежна топка“ - LED, 3D, за монтаж по върха на диагоналите на средната успоредна линия на небето </w:t>
            </w:r>
          </w:p>
        </w:tc>
        <w:tc>
          <w:tcPr>
            <w:tcW w:w="1253" w:type="pct"/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Диаметър – 1 м 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Напрежение – 24 V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Мощност – 15W,</w:t>
            </w:r>
            <w:r w:rsidRPr="0030672A">
              <w:rPr>
                <w:rFonts w:eastAsia="Calibri"/>
                <w:color w:val="000000"/>
                <w:lang w:val="en-US"/>
              </w:rPr>
              <w:t xml:space="preserve"> </w:t>
            </w:r>
            <w:r w:rsidRPr="0030672A">
              <w:rPr>
                <w:rFonts w:eastAsia="Calibri"/>
                <w:color w:val="000000"/>
              </w:rPr>
              <w:t xml:space="preserve">LED, 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Влагозащита – IP 44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10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111,64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  <w:lang w:val="en-US"/>
              </w:rPr>
            </w:pPr>
            <w:r w:rsidRPr="0030672A">
              <w:rPr>
                <w:rFonts w:eastAsia="Calibri"/>
                <w:color w:val="FFFFFF"/>
                <w:lang w:val="en-US"/>
              </w:rPr>
              <w:t>1116</w:t>
            </w:r>
            <w:r w:rsidRPr="0030672A">
              <w:rPr>
                <w:rFonts w:eastAsia="Calibri"/>
                <w:color w:val="FFFFFF"/>
              </w:rPr>
              <w:t>,</w:t>
            </w:r>
            <w:r w:rsidRPr="0030672A">
              <w:rPr>
                <w:rFonts w:eastAsia="Calibri"/>
                <w:color w:val="FFFFFF"/>
                <w:lang w:val="en-US"/>
              </w:rPr>
              <w:t>40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6</w:t>
            </w:r>
          </w:p>
        </w:tc>
        <w:tc>
          <w:tcPr>
            <w:tcW w:w="1979" w:type="pct"/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3. Елемент - тип „Снежна топка“ - мигаща - LED, 3D, за монтаж между фенерите на стълбовете</w:t>
            </w:r>
          </w:p>
        </w:tc>
        <w:tc>
          <w:tcPr>
            <w:tcW w:w="1253" w:type="pct"/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Диаметър – 0,6 м, LED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Напрежение – 24 V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Мощност – 10 W, 3D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Влагозащита – IP 44 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11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89,20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  <w:lang w:val="en-US"/>
              </w:rPr>
            </w:pPr>
            <w:r w:rsidRPr="0030672A">
              <w:rPr>
                <w:rFonts w:eastAsia="Calibri"/>
                <w:color w:val="FFFFFF"/>
                <w:lang w:val="en-US"/>
              </w:rPr>
              <w:t>981,20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7</w:t>
            </w:r>
          </w:p>
        </w:tc>
        <w:tc>
          <w:tcPr>
            <w:tcW w:w="1979" w:type="pct"/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4. Светещ елемент за стълб тип „Фуния“ -  в син, жълт и бял цвят, за монтаж на 2 бр. стълбове </w:t>
            </w:r>
          </w:p>
        </w:tc>
        <w:tc>
          <w:tcPr>
            <w:tcW w:w="1253" w:type="pct"/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Н – 3 м, L – 1,1 м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Мощност – 90 W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Тегло – 12,6 кг, LED,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Влагозащита – IP 44, 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jc w:val="center"/>
              <w:rPr>
                <w:rFonts w:eastAsia="Calibri"/>
              </w:rPr>
            </w:pPr>
            <w:r w:rsidRPr="0030672A">
              <w:rPr>
                <w:rFonts w:eastAsia="Calibri"/>
              </w:rPr>
              <w:t>2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586,80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1173,60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8</w:t>
            </w:r>
          </w:p>
        </w:tc>
        <w:tc>
          <w:tcPr>
            <w:tcW w:w="1979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5. Елемент тип „Падаща капка“ – /двустранна/, за монтаж върху 1 дърво х 12 капки</w:t>
            </w:r>
          </w:p>
        </w:tc>
        <w:tc>
          <w:tcPr>
            <w:tcW w:w="1253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Н – 0,80 м, 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Диаметър – 0,03 м 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Напрежение – 12 V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Мощност – 4 W, LED, Влагозащита – IP 44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12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39,60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475,20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9</w:t>
            </w:r>
          </w:p>
        </w:tc>
        <w:tc>
          <w:tcPr>
            <w:tcW w:w="1979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6. Елемент - тип „Снежна топка“ – мигаща - LED, 3D, за </w:t>
            </w:r>
            <w:r w:rsidRPr="0030672A">
              <w:rPr>
                <w:rFonts w:eastAsia="Calibri"/>
                <w:color w:val="000000"/>
              </w:rPr>
              <w:lastRenderedPageBreak/>
              <w:t>монтаж върху 1 дърво х 7 бр. топки</w:t>
            </w:r>
          </w:p>
        </w:tc>
        <w:tc>
          <w:tcPr>
            <w:tcW w:w="1253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lastRenderedPageBreak/>
              <w:t>Диаметър –0,6 м, LED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lastRenderedPageBreak/>
              <w:t>Напрежение – 24 V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Мощност – 10 W, 3D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Влагозащита – IP 44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lastRenderedPageBreak/>
              <w:t>Бр-</w:t>
            </w:r>
          </w:p>
        </w:tc>
        <w:tc>
          <w:tcPr>
            <w:tcW w:w="264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7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89,20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624,40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lastRenderedPageBreak/>
              <w:t>10</w:t>
            </w:r>
          </w:p>
        </w:tc>
        <w:tc>
          <w:tcPr>
            <w:tcW w:w="1979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7. Коледна светеща елха - тип „Пирамида“, LED, 3D</w:t>
            </w:r>
          </w:p>
        </w:tc>
        <w:tc>
          <w:tcPr>
            <w:tcW w:w="1253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  <w:lang w:val="en-US"/>
              </w:rPr>
              <w:t>H – 3</w:t>
            </w:r>
            <w:r w:rsidRPr="0030672A">
              <w:rPr>
                <w:rFonts w:eastAsia="Calibri"/>
              </w:rPr>
              <w:t>М, LED, 3D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 xml:space="preserve">Диаметър – 1,80 м 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Напрежение – 24 V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Мощност – 230 W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Влагозащита – IP 44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jc w:val="center"/>
              <w:rPr>
                <w:rFonts w:eastAsia="Calibri"/>
              </w:rPr>
            </w:pPr>
            <w:r w:rsidRPr="0030672A">
              <w:rPr>
                <w:rFonts w:eastAsia="Calibri"/>
              </w:rPr>
              <w:t>1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1810,00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1810,00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11</w:t>
            </w:r>
          </w:p>
        </w:tc>
        <w:tc>
          <w:tcPr>
            <w:tcW w:w="1979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8. Коледен светещ подарък, LED, 3D</w:t>
            </w:r>
          </w:p>
        </w:tc>
        <w:tc>
          <w:tcPr>
            <w:tcW w:w="1253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Н – 0,8 м, L – 0,8 м, 3D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Напрежение – 24 V</w:t>
            </w:r>
          </w:p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 xml:space="preserve">Мощност – 60 W, LED, Влагозащита – IP 44, 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jc w:val="center"/>
              <w:rPr>
                <w:rFonts w:eastAsia="Calibri"/>
              </w:rPr>
            </w:pPr>
            <w:r w:rsidRPr="0030672A">
              <w:rPr>
                <w:rFonts w:eastAsia="Calibri"/>
              </w:rPr>
              <w:t>2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468,00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936,00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12</w:t>
            </w:r>
          </w:p>
        </w:tc>
        <w:tc>
          <w:tcPr>
            <w:tcW w:w="1979" w:type="pct"/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9. Коледна светеща сфера LED, 3D, /малка/</w:t>
            </w:r>
          </w:p>
        </w:tc>
        <w:tc>
          <w:tcPr>
            <w:tcW w:w="1253" w:type="pct"/>
          </w:tcPr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Ф –0,8 м, LED, 3D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Напрежение – 24 V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 xml:space="preserve">Мощност – 80 W, </w:t>
            </w:r>
          </w:p>
          <w:p w:rsidR="0030672A" w:rsidRPr="0030672A" w:rsidRDefault="0030672A" w:rsidP="0030672A">
            <w:pPr>
              <w:rPr>
                <w:rFonts w:eastAsia="Calibri"/>
                <w:color w:val="000000"/>
              </w:rPr>
            </w:pPr>
            <w:r w:rsidRPr="0030672A">
              <w:rPr>
                <w:rFonts w:eastAsia="Calibri"/>
                <w:color w:val="000000"/>
              </w:rPr>
              <w:t>Влагозащита – IP 44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Бр.</w:t>
            </w:r>
          </w:p>
        </w:tc>
        <w:tc>
          <w:tcPr>
            <w:tcW w:w="264" w:type="pct"/>
          </w:tcPr>
          <w:p w:rsidR="0030672A" w:rsidRPr="0030672A" w:rsidRDefault="0030672A" w:rsidP="0030672A">
            <w:pPr>
              <w:jc w:val="center"/>
              <w:rPr>
                <w:rFonts w:eastAsia="Calibri"/>
              </w:rPr>
            </w:pPr>
            <w:r w:rsidRPr="0030672A">
              <w:rPr>
                <w:rFonts w:eastAsia="Calibri"/>
              </w:rPr>
              <w:t>1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780,00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780,00</w:t>
            </w:r>
          </w:p>
        </w:tc>
      </w:tr>
      <w:tr w:rsidR="0030672A" w:rsidRPr="0030672A" w:rsidTr="0030672A">
        <w:tc>
          <w:tcPr>
            <w:tcW w:w="251" w:type="pct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3760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lang w:val="en-US"/>
              </w:rPr>
            </w:pPr>
            <w:r w:rsidRPr="0030672A">
              <w:rPr>
                <w:rFonts w:eastAsia="Calibri"/>
                <w:b/>
              </w:rPr>
              <w:t>Обща цена на коледните елементи за локация 4</w:t>
            </w:r>
          </w:p>
        </w:tc>
        <w:tc>
          <w:tcPr>
            <w:tcW w:w="4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14682,80</w:t>
            </w:r>
          </w:p>
        </w:tc>
      </w:tr>
      <w:tr w:rsidR="0030672A" w:rsidRPr="0030672A" w:rsidTr="0030672A">
        <w:tc>
          <w:tcPr>
            <w:tcW w:w="4011" w:type="pct"/>
            <w:gridSpan w:val="5"/>
            <w:tcBorders>
              <w:top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 xml:space="preserve">Всичко цена на коледни елементи по локации </w:t>
            </w:r>
          </w:p>
        </w:tc>
        <w:tc>
          <w:tcPr>
            <w:tcW w:w="462" w:type="pct"/>
            <w:tcBorders>
              <w:top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60530,80</w:t>
            </w:r>
          </w:p>
        </w:tc>
      </w:tr>
      <w:tr w:rsidR="0030672A" w:rsidRPr="0030672A" w:rsidTr="0030672A">
        <w:tc>
          <w:tcPr>
            <w:tcW w:w="4011" w:type="pct"/>
            <w:gridSpan w:val="5"/>
            <w:tcBorders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Всичко цена за монтаж и закрепващи елементи, транспорт и обучение</w:t>
            </w:r>
          </w:p>
        </w:tc>
        <w:tc>
          <w:tcPr>
            <w:tcW w:w="462" w:type="pct"/>
            <w:tcBorders>
              <w:bottom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528" w:type="pct"/>
            <w:tcBorders>
              <w:left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8960,00</w:t>
            </w:r>
          </w:p>
        </w:tc>
      </w:tr>
      <w:tr w:rsidR="0030672A" w:rsidRPr="0030672A" w:rsidTr="0030672A">
        <w:tc>
          <w:tcPr>
            <w:tcW w:w="4011" w:type="pct"/>
            <w:gridSpan w:val="5"/>
            <w:tcBorders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>Общо цена на поръчката без ДДС</w:t>
            </w:r>
          </w:p>
        </w:tc>
        <w:tc>
          <w:tcPr>
            <w:tcW w:w="462" w:type="pct"/>
            <w:tcBorders>
              <w:bottom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528" w:type="pct"/>
            <w:tcBorders>
              <w:left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</w:p>
        </w:tc>
      </w:tr>
      <w:tr w:rsidR="0030672A" w:rsidRPr="0030672A" w:rsidTr="0030672A">
        <w:tc>
          <w:tcPr>
            <w:tcW w:w="4011" w:type="pct"/>
            <w:gridSpan w:val="5"/>
            <w:tcBorders>
              <w:bottom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  <w:r w:rsidRPr="0030672A">
              <w:rPr>
                <w:rFonts w:eastAsia="Calibri"/>
              </w:rPr>
              <w:t xml:space="preserve">ДДС </w:t>
            </w:r>
          </w:p>
        </w:tc>
        <w:tc>
          <w:tcPr>
            <w:tcW w:w="462" w:type="pct"/>
            <w:tcBorders>
              <w:bottom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</w:rPr>
            </w:pPr>
          </w:p>
        </w:tc>
        <w:tc>
          <w:tcPr>
            <w:tcW w:w="528" w:type="pct"/>
            <w:tcBorders>
              <w:left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13898,16</w:t>
            </w:r>
          </w:p>
        </w:tc>
      </w:tr>
      <w:tr w:rsidR="0030672A" w:rsidRPr="0030672A" w:rsidTr="0030672A">
        <w:tc>
          <w:tcPr>
            <w:tcW w:w="4472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72A" w:rsidRPr="0030672A" w:rsidRDefault="0030672A" w:rsidP="0030672A">
            <w:pPr>
              <w:rPr>
                <w:rFonts w:eastAsia="Calibri"/>
                <w:b/>
              </w:rPr>
            </w:pPr>
            <w:r w:rsidRPr="0030672A">
              <w:rPr>
                <w:rFonts w:eastAsia="Calibri"/>
                <w:b/>
              </w:rPr>
              <w:lastRenderedPageBreak/>
              <w:t>Обща цена за изпълнение на поръчката с ДДС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672A" w:rsidRPr="0030672A" w:rsidRDefault="0030672A" w:rsidP="0030672A">
            <w:pPr>
              <w:jc w:val="right"/>
              <w:rPr>
                <w:rFonts w:eastAsia="Calibri"/>
                <w:color w:val="FFFFFF"/>
              </w:rPr>
            </w:pPr>
            <w:r w:rsidRPr="0030672A">
              <w:rPr>
                <w:rFonts w:eastAsia="Calibri"/>
                <w:color w:val="FFFFFF"/>
              </w:rPr>
              <w:t>83388,96</w:t>
            </w:r>
          </w:p>
        </w:tc>
      </w:tr>
    </w:tbl>
    <w:p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2771" w:rsidRPr="007A2771" w:rsidRDefault="007A2771" w:rsidP="007A27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2771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7A27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A2771" w:rsidRPr="007A2771" w:rsidRDefault="007A2771" w:rsidP="007A27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771">
        <w:rPr>
          <w:rFonts w:ascii="Times New Roman" w:eastAsia="Calibri" w:hAnsi="Times New Roman" w:cs="Times New Roman"/>
          <w:sz w:val="24"/>
          <w:szCs w:val="24"/>
        </w:rPr>
        <w:t>1</w:t>
      </w:r>
      <w:r w:rsidRPr="007A277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7A2771">
        <w:rPr>
          <w:rFonts w:ascii="Times New Roman" w:eastAsia="Calibri" w:hAnsi="Times New Roman" w:cs="Times New Roman"/>
          <w:sz w:val="24"/>
          <w:szCs w:val="24"/>
        </w:rPr>
        <w:t>Всички елементи от горепосочената таблица трябва да са окомплектовани според вида с необходимите захранващи кабели, консумативи, крепежни елементи, влагоустойчиви ел. кутии, щепсели, стоманени въжета, обтегачи за закрепване, скоби за въжета и други необходими за закрепване на елементите.</w:t>
      </w:r>
    </w:p>
    <w:p w:rsidR="007A2771" w:rsidRPr="007A2771" w:rsidRDefault="007A2771" w:rsidP="007A2771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A2771">
        <w:rPr>
          <w:rFonts w:ascii="Times New Roman" w:eastAsia="Calibri" w:hAnsi="Times New Roman" w:cs="Times New Roman"/>
          <w:sz w:val="24"/>
          <w:szCs w:val="24"/>
        </w:rPr>
        <w:t>2. Общата цена за изпълнение на поръчката включва 1. цената на коледните елементите 2. Цената на необходимите крепежни елементи към коледните елементи, транспорт до град Русе, обучение на служители и цена за монтаж на всички елементите</w:t>
      </w:r>
      <w:r w:rsidRPr="007A277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91486" w:rsidRPr="007A2771" w:rsidRDefault="007A2771" w:rsidP="007A27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A2771">
        <w:rPr>
          <w:rFonts w:ascii="Times New Roman" w:eastAsia="Calibri" w:hAnsi="Times New Roman" w:cs="Times New Roman"/>
          <w:sz w:val="24"/>
          <w:szCs w:val="24"/>
        </w:rPr>
        <w:t>бща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7A2771">
        <w:rPr>
          <w:rFonts w:ascii="Times New Roman" w:eastAsia="Calibri" w:hAnsi="Times New Roman" w:cs="Times New Roman"/>
          <w:sz w:val="24"/>
          <w:szCs w:val="24"/>
        </w:rPr>
        <w:t xml:space="preserve"> цена за поръчката включва единичната цена по брой на елементите и цената на необходимите крепежни елементи към коледните елементи, транспорт до град Русе, обучение на служители и цена за монтаж на всички елементи. Цената на всеки един от елементите не трябва да надвишава 700 лв. без ДДС, с изключение на следните елементи - Коледна Светеща сфера -Ф 300/350, Коледна светеща елха и Коледна светеща сфера /малка/, чиято обща стойност на трите елемента не трябва да надвишава 22 500 лв. без ДДС.</w:t>
      </w:r>
    </w:p>
    <w:p w:rsidR="00647FFB" w:rsidRPr="00647FFB" w:rsidRDefault="00647FFB" w:rsidP="00647FF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FFB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Предложения, в които не е спазено това условие, подлежат на отстраняване. </w:t>
      </w:r>
    </w:p>
    <w:p w:rsidR="00647FFB" w:rsidRPr="00647FFB" w:rsidRDefault="00647FFB" w:rsidP="00647FF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7FFB" w:rsidRPr="00647FFB" w:rsidRDefault="00647FFB" w:rsidP="00647FFB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647FFB">
        <w:rPr>
          <w:rFonts w:ascii="Times New Roman" w:eastAsia="Times New Roman" w:hAnsi="Times New Roman" w:cs="Times New Roman"/>
          <w:b/>
          <w:i/>
          <w:lang w:eastAsia="fr-FR"/>
        </w:rPr>
        <w:t>ВАЖНО !!!!!!</w:t>
      </w:r>
    </w:p>
    <w:p w:rsidR="00647FFB" w:rsidRP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647FFB">
        <w:rPr>
          <w:rFonts w:ascii="Times New Roman" w:eastAsia="Times New Roman" w:hAnsi="Times New Roman" w:cs="Times New Roman"/>
          <w:i/>
        </w:rPr>
        <w:t>Ценовото предложение на участниците не може да надхвърля максималната обща стойност на поръчката.</w:t>
      </w:r>
    </w:p>
    <w:p w:rsidR="00647FFB" w:rsidRP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647FFB">
        <w:rPr>
          <w:rFonts w:ascii="Times New Roman" w:eastAsia="Times New Roman" w:hAnsi="Times New Roman" w:cs="Times New Roman"/>
          <w:i/>
          <w:iCs/>
        </w:rPr>
        <w:t>Оферти, надхвърлящи максималната стойност на поръчката ще бъдат предложени за</w:t>
      </w:r>
      <w:r w:rsidRPr="00647FFB">
        <w:rPr>
          <w:rFonts w:ascii="Times New Roman" w:eastAsia="Times New Roman" w:hAnsi="Times New Roman" w:cs="Times New Roman"/>
        </w:rPr>
        <w:t xml:space="preserve"> </w:t>
      </w:r>
      <w:r w:rsidRPr="00647FFB">
        <w:rPr>
          <w:rFonts w:ascii="Times New Roman" w:eastAsia="Times New Roman" w:hAnsi="Times New Roman" w:cs="Times New Roman"/>
          <w:i/>
          <w:iCs/>
        </w:rPr>
        <w:t>отстраняване, поради несъответствие с това предварително обявено условие.</w:t>
      </w:r>
    </w:p>
    <w:p w:rsidR="00647FFB" w:rsidRP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647FFB">
        <w:rPr>
          <w:rFonts w:ascii="Times New Roman" w:eastAsia="Times New Roman" w:hAnsi="Times New Roman" w:cs="Times New Roman"/>
          <w:i/>
        </w:rPr>
        <w:t>Ценовото предложение трябва да съответства на предложението за изпълнение на поръчката по отношение на дейностите за изпълнение на поръчката. В противен случай, участникът се отстранява.</w:t>
      </w:r>
    </w:p>
    <w:p w:rsidR="00647FFB" w:rsidRPr="00647FFB" w:rsidRDefault="00647FFB" w:rsidP="00647FFB">
      <w:pPr>
        <w:spacing w:afterLines="40" w:after="9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47FFB">
        <w:rPr>
          <w:rFonts w:ascii="Times New Roman" w:eastAsia="Times New Roman" w:hAnsi="Times New Roman" w:cs="Times New Roman"/>
          <w:b/>
          <w:bCs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647FFB" w:rsidRPr="00647FFB" w:rsidRDefault="00647FFB" w:rsidP="00647FFB">
      <w:pPr>
        <w:spacing w:afterLines="40" w:after="9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47FFB">
        <w:rPr>
          <w:rFonts w:ascii="Times New Roman" w:eastAsia="Times New Roman" w:hAnsi="Times New Roman" w:cs="Times New Roman"/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991486" w:rsidRPr="007A2771" w:rsidRDefault="00991486" w:rsidP="007A27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91486" w:rsidRPr="004B7EF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7EF6" w:rsidRPr="004B7EF6" w:rsidRDefault="004B7EF6" w:rsidP="004B7EF6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87D" w:rsidRPr="00ED58CD" w:rsidRDefault="001B787D" w:rsidP="00ED58CD">
      <w:pPr>
        <w:spacing w:before="60"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B787D" w:rsidRPr="00ED58CD" w:rsidSect="004B7EF6">
      <w:headerReference w:type="default" r:id="rId7"/>
      <w:footerReference w:type="default" r:id="rId8"/>
      <w:pgSz w:w="11906" w:h="16838"/>
      <w:pgMar w:top="1418" w:right="113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01" w:rsidRDefault="00660B01" w:rsidP="004B7EF6">
      <w:pPr>
        <w:spacing w:after="0" w:line="240" w:lineRule="auto"/>
      </w:pPr>
      <w:r>
        <w:separator/>
      </w:r>
    </w:p>
  </w:endnote>
  <w:endnote w:type="continuationSeparator" w:id="0">
    <w:p w:rsidR="00660B01" w:rsidRDefault="00660B01" w:rsidP="004B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05" w:rsidRDefault="000C770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3D7">
      <w:rPr>
        <w:noProof/>
      </w:rPr>
      <w:t>6</w:t>
    </w:r>
    <w:r>
      <w:rPr>
        <w:noProof/>
      </w:rPr>
      <w:fldChar w:fldCharType="end"/>
    </w:r>
  </w:p>
  <w:p w:rsidR="000C7705" w:rsidRDefault="000C7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01" w:rsidRDefault="00660B01" w:rsidP="004B7EF6">
      <w:pPr>
        <w:spacing w:after="0" w:line="240" w:lineRule="auto"/>
      </w:pPr>
      <w:r>
        <w:separator/>
      </w:r>
    </w:p>
  </w:footnote>
  <w:footnote w:type="continuationSeparator" w:id="0">
    <w:p w:rsidR="00660B01" w:rsidRDefault="00660B01" w:rsidP="004B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05" w:rsidRDefault="000C7705">
    <w:pPr>
      <w:pStyle w:val="a3"/>
    </w:pPr>
  </w:p>
  <w:tbl>
    <w:tblPr>
      <w:tblpPr w:leftFromText="180" w:rightFromText="180" w:bottomFromText="160" w:vertAnchor="text" w:horzAnchor="margin" w:tblpXSpec="center" w:tblpY="-101"/>
      <w:tblW w:w="9325" w:type="dxa"/>
      <w:tblLayout w:type="fixed"/>
      <w:tblLook w:val="04A0" w:firstRow="1" w:lastRow="0" w:firstColumn="1" w:lastColumn="0" w:noHBand="0" w:noVBand="1"/>
    </w:tblPr>
    <w:tblGrid>
      <w:gridCol w:w="1384"/>
      <w:gridCol w:w="7941"/>
    </w:tblGrid>
    <w:tr w:rsidR="000C7705" w:rsidRPr="00D64BF5" w:rsidTr="004B7EF6">
      <w:trPr>
        <w:cantSplit/>
        <w:trHeight w:val="610"/>
      </w:trPr>
      <w:tc>
        <w:tcPr>
          <w:tcW w:w="1384" w:type="dxa"/>
          <w:vMerge w:val="restart"/>
          <w:vAlign w:val="center"/>
          <w:hideMark/>
        </w:tcPr>
        <w:p w:rsidR="000C7705" w:rsidRPr="00D64BF5" w:rsidRDefault="000C7705" w:rsidP="004B7EF6">
          <w:pPr>
            <w:spacing w:line="276" w:lineRule="auto"/>
            <w:jc w:val="center"/>
            <w:rPr>
              <w:szCs w:val="24"/>
            </w:rPr>
          </w:pPr>
          <w:r w:rsidRPr="00D64BF5">
            <w:rPr>
              <w:noProof/>
              <w:szCs w:val="24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1" w:type="dxa"/>
          <w:vAlign w:val="center"/>
          <w:hideMark/>
        </w:tcPr>
        <w:p w:rsidR="000C7705" w:rsidRPr="004B7EF6" w:rsidRDefault="000C7705" w:rsidP="004B7EF6">
          <w:pPr>
            <w:overflowPunct w:val="0"/>
            <w:autoSpaceDE w:val="0"/>
            <w:spacing w:line="276" w:lineRule="auto"/>
            <w:textAlignment w:val="baseline"/>
            <w:rPr>
              <w:rFonts w:ascii="Times New Roman" w:hAnsi="Times New Roman" w:cs="Times New Roman"/>
              <w:b/>
              <w:lang w:eastAsia="ar-SA"/>
            </w:rPr>
          </w:pPr>
          <w:r w:rsidRPr="004B7EF6">
            <w:rPr>
              <w:rFonts w:ascii="Times New Roman" w:hAnsi="Times New Roman" w:cs="Times New Roman"/>
              <w:b/>
              <w:lang w:eastAsia="ar-SA"/>
            </w:rPr>
            <w:t xml:space="preserve">                            </w:t>
          </w:r>
          <w:r w:rsidRPr="004B7EF6">
            <w:rPr>
              <w:rFonts w:ascii="Times New Roman" w:hAnsi="Times New Roman" w:cs="Times New Roman"/>
              <w:b/>
              <w:lang w:val="en-US" w:eastAsia="ar-SA"/>
            </w:rPr>
            <w:t xml:space="preserve">ОБЩИНА </w:t>
          </w:r>
          <w:r w:rsidRPr="004B7EF6">
            <w:rPr>
              <w:rFonts w:ascii="Times New Roman" w:hAnsi="Times New Roman" w:cs="Times New Roman"/>
              <w:b/>
              <w:lang w:eastAsia="ar-SA"/>
            </w:rPr>
            <w:t>РУСЕ</w:t>
          </w:r>
        </w:p>
      </w:tc>
    </w:tr>
    <w:tr w:rsidR="000C7705" w:rsidRPr="00D64BF5" w:rsidTr="004B7EF6">
      <w:trPr>
        <w:cantSplit/>
        <w:trHeight w:val="609"/>
      </w:trPr>
      <w:tc>
        <w:tcPr>
          <w:tcW w:w="1384" w:type="dxa"/>
          <w:vMerge/>
          <w:vAlign w:val="center"/>
          <w:hideMark/>
        </w:tcPr>
        <w:p w:rsidR="000C7705" w:rsidRPr="00D64BF5" w:rsidRDefault="000C7705" w:rsidP="004B7EF6">
          <w:pPr>
            <w:spacing w:line="276" w:lineRule="auto"/>
            <w:rPr>
              <w:szCs w:val="24"/>
            </w:rPr>
          </w:pPr>
        </w:p>
      </w:tc>
      <w:tc>
        <w:tcPr>
          <w:tcW w:w="7941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0C7705" w:rsidRPr="004B7EF6" w:rsidRDefault="000C7705" w:rsidP="004B7EF6">
          <w:pPr>
            <w:spacing w:line="276" w:lineRule="auto"/>
            <w:jc w:val="center"/>
            <w:rPr>
              <w:rFonts w:ascii="Times New Roman" w:hAnsi="Times New Roman" w:cs="Times New Roman"/>
              <w:lang w:val="en-US"/>
            </w:rPr>
          </w:pPr>
          <w:r w:rsidRPr="004B7EF6">
            <w:rPr>
              <w:rFonts w:ascii="Times New Roman" w:hAnsi="Times New Roman" w:cs="Times New Roman"/>
              <w:lang w:val="ru-RU"/>
            </w:rPr>
            <w:t>гр. Русе, п</w:t>
          </w:r>
          <w:r>
            <w:rPr>
              <w:rFonts w:ascii="Times New Roman" w:hAnsi="Times New Roman" w:cs="Times New Roman"/>
              <w:lang w:val="ru-RU"/>
            </w:rPr>
            <w:t>л. Свобода 6, Телефон:</w:t>
          </w:r>
          <w:r w:rsidRPr="004B7EF6">
            <w:rPr>
              <w:rFonts w:ascii="Times New Roman" w:hAnsi="Times New Roman" w:cs="Times New Roman"/>
              <w:lang w:val="en-US"/>
            </w:rPr>
            <w:t xml:space="preserve"> </w:t>
          </w:r>
          <w:r w:rsidRPr="004B7EF6">
            <w:rPr>
              <w:rFonts w:ascii="Times New Roman" w:hAnsi="Times New Roman" w:cs="Times New Roman"/>
              <w:lang w:val="ru-RU"/>
            </w:rPr>
            <w:t>00359 82 </w:t>
          </w:r>
          <w:r w:rsidRPr="004B7EF6">
            <w:rPr>
              <w:rFonts w:ascii="Times New Roman" w:hAnsi="Times New Roman" w:cs="Times New Roman"/>
              <w:lang w:val="en-US"/>
            </w:rPr>
            <w:t xml:space="preserve">881 725 </w:t>
          </w:r>
          <w:r w:rsidRPr="004B7EF6">
            <w:rPr>
              <w:rFonts w:ascii="Times New Roman" w:hAnsi="Times New Roman" w:cs="Times New Roman"/>
              <w:lang w:val="ru-RU"/>
            </w:rPr>
            <w:t xml:space="preserve">, факс: 00359 82 834 413, </w:t>
          </w:r>
          <w:r w:rsidRPr="004B7EF6">
            <w:rPr>
              <w:rFonts w:ascii="Times New Roman" w:hAnsi="Times New Roman" w:cs="Times New Roman"/>
              <w:lang w:val="en-US"/>
            </w:rPr>
            <w:t>www</w:t>
          </w:r>
          <w:r w:rsidRPr="004B7EF6">
            <w:rPr>
              <w:rFonts w:ascii="Times New Roman" w:hAnsi="Times New Roman" w:cs="Times New Roman"/>
              <w:lang w:val="ru-RU"/>
            </w:rPr>
            <w:t>.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r w:rsidRPr="004B7EF6">
            <w:rPr>
              <w:rFonts w:ascii="Times New Roman" w:hAnsi="Times New Roman" w:cs="Times New Roman"/>
              <w:lang w:val="en-US"/>
            </w:rPr>
            <w:t>bg</w:t>
          </w:r>
          <w:r w:rsidRPr="004B7EF6">
            <w:rPr>
              <w:rFonts w:ascii="Times New Roman" w:hAnsi="Times New Roman" w:cs="Times New Roman"/>
              <w:lang w:val="ru-RU"/>
            </w:rPr>
            <w:t>.</w:t>
          </w:r>
          <w:r w:rsidRPr="004B7EF6">
            <w:rPr>
              <w:rFonts w:ascii="Times New Roman" w:hAnsi="Times New Roman" w:cs="Times New Roman"/>
              <w:lang w:val="en-US"/>
            </w:rPr>
            <w:t>eu</w:t>
          </w:r>
          <w:r w:rsidRPr="004B7EF6">
            <w:rPr>
              <w:rFonts w:ascii="Times New Roman" w:hAnsi="Times New Roman" w:cs="Times New Roman"/>
              <w:lang w:val="ru-RU"/>
            </w:rPr>
            <w:t xml:space="preserve">, </w:t>
          </w:r>
          <w:r w:rsidRPr="004B7EF6">
            <w:rPr>
              <w:rFonts w:ascii="Times New Roman" w:hAnsi="Times New Roman" w:cs="Times New Roman"/>
              <w:lang w:val="en-US"/>
            </w:rPr>
            <w:t>mayor</w:t>
          </w:r>
          <w:r w:rsidRPr="004B7EF6">
            <w:rPr>
              <w:rFonts w:ascii="Times New Roman" w:hAnsi="Times New Roman" w:cs="Times New Roman"/>
              <w:lang w:val="ru-RU"/>
            </w:rPr>
            <w:t>@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r w:rsidRPr="004B7EF6">
            <w:rPr>
              <w:rFonts w:ascii="Times New Roman" w:hAnsi="Times New Roman" w:cs="Times New Roman"/>
              <w:lang w:val="en-US"/>
            </w:rPr>
            <w:t>bg</w:t>
          </w:r>
          <w:r w:rsidRPr="004B7EF6">
            <w:rPr>
              <w:rFonts w:ascii="Times New Roman" w:hAnsi="Times New Roman" w:cs="Times New Roman"/>
              <w:lang w:val="ru-RU"/>
            </w:rPr>
            <w:t>.</w:t>
          </w:r>
          <w:r w:rsidRPr="004B7EF6">
            <w:rPr>
              <w:rFonts w:ascii="Times New Roman" w:hAnsi="Times New Roman" w:cs="Times New Roman"/>
              <w:lang w:val="en-US"/>
            </w:rPr>
            <w:t>eu</w:t>
          </w:r>
          <w:r w:rsidRPr="004B7EF6">
            <w:rPr>
              <w:rFonts w:ascii="Times New Roman" w:hAnsi="Times New Roman" w:cs="Times New Roman"/>
              <w:lang w:val="ru-RU"/>
            </w:rPr>
            <w:t xml:space="preserve"> </w:t>
          </w:r>
        </w:p>
        <w:p w:rsidR="000C7705" w:rsidRPr="004B7EF6" w:rsidRDefault="000C7705" w:rsidP="004B7EF6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7EF6">
            <w:rPr>
              <w:rFonts w:ascii="Times New Roman" w:hAnsi="Times New Roman" w:cs="Times New Roman"/>
            </w:rPr>
            <w:t>Профил на купувача: http://ruse-bg.eu/bg/zop2016/586/index.html</w:t>
          </w:r>
        </w:p>
      </w:tc>
    </w:tr>
  </w:tbl>
  <w:p w:rsidR="000C7705" w:rsidRPr="00D64BF5" w:rsidRDefault="000C7705" w:rsidP="004B7EF6">
    <w:pPr>
      <w:jc w:val="center"/>
      <w:rPr>
        <w:b/>
        <w:sz w:val="40"/>
        <w:szCs w:val="40"/>
        <w:lang w:eastAsia="en-GB"/>
      </w:rPr>
    </w:pPr>
  </w:p>
  <w:p w:rsidR="000C7705" w:rsidRDefault="000C7705">
    <w:pPr>
      <w:pStyle w:val="a3"/>
    </w:pPr>
  </w:p>
  <w:p w:rsidR="000C7705" w:rsidRDefault="000C77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1050F"/>
    <w:multiLevelType w:val="hybridMultilevel"/>
    <w:tmpl w:val="B4465690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DE7DDF"/>
    <w:multiLevelType w:val="hybridMultilevel"/>
    <w:tmpl w:val="670C93A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7A0BA4"/>
    <w:multiLevelType w:val="hybridMultilevel"/>
    <w:tmpl w:val="C4C0941A"/>
    <w:lvl w:ilvl="0" w:tplc="0402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0"/>
    <w:rsid w:val="00004694"/>
    <w:rsid w:val="00005046"/>
    <w:rsid w:val="00022581"/>
    <w:rsid w:val="000255E6"/>
    <w:rsid w:val="000C7705"/>
    <w:rsid w:val="000E4DF2"/>
    <w:rsid w:val="00180D63"/>
    <w:rsid w:val="001A73FB"/>
    <w:rsid w:val="001B787D"/>
    <w:rsid w:val="001C3A91"/>
    <w:rsid w:val="00270F45"/>
    <w:rsid w:val="002A30C2"/>
    <w:rsid w:val="0030672A"/>
    <w:rsid w:val="0031727C"/>
    <w:rsid w:val="00326C0B"/>
    <w:rsid w:val="00334C55"/>
    <w:rsid w:val="0038708B"/>
    <w:rsid w:val="003A14C5"/>
    <w:rsid w:val="00406081"/>
    <w:rsid w:val="004105BA"/>
    <w:rsid w:val="00427F3E"/>
    <w:rsid w:val="00440A38"/>
    <w:rsid w:val="00447D87"/>
    <w:rsid w:val="00457595"/>
    <w:rsid w:val="00471023"/>
    <w:rsid w:val="004B7EF6"/>
    <w:rsid w:val="0051053E"/>
    <w:rsid w:val="00533086"/>
    <w:rsid w:val="00554D45"/>
    <w:rsid w:val="00570E91"/>
    <w:rsid w:val="005A69D8"/>
    <w:rsid w:val="005B28F9"/>
    <w:rsid w:val="005C0D32"/>
    <w:rsid w:val="005D3474"/>
    <w:rsid w:val="005D3A47"/>
    <w:rsid w:val="006229C6"/>
    <w:rsid w:val="00634AF8"/>
    <w:rsid w:val="00647FFB"/>
    <w:rsid w:val="00660B01"/>
    <w:rsid w:val="00673A8D"/>
    <w:rsid w:val="0069028C"/>
    <w:rsid w:val="006C544F"/>
    <w:rsid w:val="006D4EEC"/>
    <w:rsid w:val="0075481B"/>
    <w:rsid w:val="00757D1B"/>
    <w:rsid w:val="00760B5F"/>
    <w:rsid w:val="007736F0"/>
    <w:rsid w:val="00775B41"/>
    <w:rsid w:val="00785ACE"/>
    <w:rsid w:val="00792968"/>
    <w:rsid w:val="007A2771"/>
    <w:rsid w:val="007A28A7"/>
    <w:rsid w:val="007B0DB6"/>
    <w:rsid w:val="007D5B47"/>
    <w:rsid w:val="00813CF2"/>
    <w:rsid w:val="00824718"/>
    <w:rsid w:val="008906A4"/>
    <w:rsid w:val="008C7756"/>
    <w:rsid w:val="008D4203"/>
    <w:rsid w:val="008D7F34"/>
    <w:rsid w:val="0091270D"/>
    <w:rsid w:val="00921391"/>
    <w:rsid w:val="00955487"/>
    <w:rsid w:val="00991486"/>
    <w:rsid w:val="009E2464"/>
    <w:rsid w:val="009F11A1"/>
    <w:rsid w:val="00A04A79"/>
    <w:rsid w:val="00A75847"/>
    <w:rsid w:val="00AB0257"/>
    <w:rsid w:val="00B25228"/>
    <w:rsid w:val="00B47196"/>
    <w:rsid w:val="00B545F6"/>
    <w:rsid w:val="00B81758"/>
    <w:rsid w:val="00BA3265"/>
    <w:rsid w:val="00BF768E"/>
    <w:rsid w:val="00CD77E5"/>
    <w:rsid w:val="00CE5338"/>
    <w:rsid w:val="00CF4EF2"/>
    <w:rsid w:val="00D37645"/>
    <w:rsid w:val="00D47561"/>
    <w:rsid w:val="00D80EBE"/>
    <w:rsid w:val="00D95E97"/>
    <w:rsid w:val="00DA0CA5"/>
    <w:rsid w:val="00DE0766"/>
    <w:rsid w:val="00E00D47"/>
    <w:rsid w:val="00E103FC"/>
    <w:rsid w:val="00E243D7"/>
    <w:rsid w:val="00E73447"/>
    <w:rsid w:val="00E90B5D"/>
    <w:rsid w:val="00ED58CD"/>
    <w:rsid w:val="00EE437C"/>
    <w:rsid w:val="00EF58DA"/>
    <w:rsid w:val="00EF63EB"/>
    <w:rsid w:val="00F1094A"/>
    <w:rsid w:val="00F4606D"/>
    <w:rsid w:val="00F563FE"/>
    <w:rsid w:val="00F80ED3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47BD"/>
  <w15:chartTrackingRefBased/>
  <w15:docId w15:val="{C0CB2F0A-7691-421C-AF25-7061C93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7EF6"/>
  </w:style>
  <w:style w:type="paragraph" w:styleId="a5">
    <w:name w:val="footer"/>
    <w:basedOn w:val="a"/>
    <w:link w:val="a6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7EF6"/>
  </w:style>
  <w:style w:type="paragraph" w:styleId="a7">
    <w:name w:val="footnote text"/>
    <w:basedOn w:val="a"/>
    <w:link w:val="a8"/>
    <w:uiPriority w:val="99"/>
    <w:semiHidden/>
    <w:unhideWhenUsed/>
    <w:rsid w:val="004B7EF6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4B7EF6"/>
    <w:rPr>
      <w:sz w:val="20"/>
      <w:szCs w:val="20"/>
    </w:rPr>
  </w:style>
  <w:style w:type="character" w:styleId="a9">
    <w:name w:val="footnote reference"/>
    <w:aliases w:val="Footnote symbol"/>
    <w:uiPriority w:val="99"/>
    <w:unhideWhenUsed/>
    <w:rsid w:val="004B7EF6"/>
    <w:rPr>
      <w:vertAlign w:val="superscript"/>
    </w:rPr>
  </w:style>
  <w:style w:type="paragraph" w:styleId="aa">
    <w:name w:val="List Paragraph"/>
    <w:basedOn w:val="a"/>
    <w:uiPriority w:val="34"/>
    <w:qFormat/>
    <w:rsid w:val="002A30C2"/>
    <w:pPr>
      <w:ind w:left="720"/>
      <w:contextualSpacing/>
    </w:pPr>
  </w:style>
  <w:style w:type="table" w:styleId="ab">
    <w:name w:val="Table Grid"/>
    <w:basedOn w:val="a1"/>
    <w:uiPriority w:val="39"/>
    <w:rsid w:val="003067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MONIKA PETROVA</cp:lastModifiedBy>
  <cp:revision>48</cp:revision>
  <dcterms:created xsi:type="dcterms:W3CDTF">2019-04-09T13:38:00Z</dcterms:created>
  <dcterms:modified xsi:type="dcterms:W3CDTF">2019-07-25T07:03:00Z</dcterms:modified>
</cp:coreProperties>
</file>